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1D3C" w:rsidRPr="007F5400" w:rsidRDefault="005E4ABE" w:rsidP="007F5400">
      <w:pPr>
        <w:jc w:val="center"/>
        <w:rPr>
          <w:b/>
        </w:rPr>
      </w:pPr>
      <w:r w:rsidRPr="007F5400">
        <w:rPr>
          <w:b/>
        </w:rPr>
        <w:t>Ethics of Museum Donations</w:t>
      </w:r>
    </w:p>
    <w:p w:rsidR="005E4ABE" w:rsidRDefault="005A6EDD">
      <w:r>
        <w:t xml:space="preserve">Hello, everyone and welcome to my video presentation today. </w:t>
      </w:r>
    </w:p>
    <w:p w:rsidR="005A6EDD" w:rsidRDefault="005A6EDD">
      <w:r>
        <w:t xml:space="preserve">I will talk about </w:t>
      </w:r>
      <w:r w:rsidR="0061401C">
        <w:t>accountability</w:t>
      </w:r>
      <w:r>
        <w:t xml:space="preserve"> issues that arise in the </w:t>
      </w:r>
      <w:r w:rsidR="0061401C">
        <w:t>management</w:t>
      </w:r>
      <w:r>
        <w:t xml:space="preserve"> of museums and in </w:t>
      </w:r>
      <w:r w:rsidR="0061401C">
        <w:t>particular</w:t>
      </w:r>
      <w:r>
        <w:t xml:space="preserve"> the ethical concerns that arise in funding and running of </w:t>
      </w:r>
      <w:r w:rsidR="0061401C">
        <w:t>museums</w:t>
      </w:r>
      <w:r>
        <w:t xml:space="preserve">. </w:t>
      </w:r>
    </w:p>
    <w:p w:rsidR="007F5400" w:rsidRPr="007F5400" w:rsidRDefault="007F5400" w:rsidP="007F5400">
      <w:pPr>
        <w:rPr>
          <w:i/>
        </w:rPr>
      </w:pPr>
      <w:r w:rsidRPr="007F5400">
        <w:rPr>
          <w:i/>
          <w:highlight w:val="yellow"/>
        </w:rPr>
        <w:t>[</w:t>
      </w:r>
      <w:r w:rsidR="0061401C" w:rsidRPr="007F5400">
        <w:rPr>
          <w:i/>
          <w:highlight w:val="yellow"/>
        </w:rPr>
        <w:t>Pause</w:t>
      </w:r>
      <w:r w:rsidRPr="007F5400">
        <w:rPr>
          <w:i/>
          <w:highlight w:val="yellow"/>
        </w:rPr>
        <w:t>]</w:t>
      </w:r>
    </w:p>
    <w:p w:rsidR="0061401C" w:rsidRDefault="0061401C" w:rsidP="0061401C">
      <w:r>
        <w:t>I begin by noting that compared to previous decades, the stakeholders on art, particularly activists and artists, have become bolder in shaping how museums are managed. Their voice continually informs managerial decisions and policies to improve the ethical standing of these institutions.</w:t>
      </w:r>
    </w:p>
    <w:p w:rsidR="0061401C" w:rsidRDefault="0061401C" w:rsidP="0061401C">
      <w:r>
        <w:t>In this presentation, I will explore three main cases;</w:t>
      </w:r>
    </w:p>
    <w:p w:rsidR="0061401C" w:rsidRDefault="0061401C" w:rsidP="00B11B7B">
      <w:pPr>
        <w:pStyle w:val="ListParagraph"/>
        <w:numPr>
          <w:ilvl w:val="0"/>
          <w:numId w:val="1"/>
        </w:numPr>
      </w:pPr>
      <w:r>
        <w:t>Firstly, protests led t</w:t>
      </w:r>
      <w:bookmarkStart w:id="0" w:name="_GoBack"/>
      <w:bookmarkEnd w:id="0"/>
      <w:r>
        <w:t>o the resignation of Warren Kanders, a controversial donor and vice-chair of the trustee board of the Whitney Museum of American Art.</w:t>
      </w:r>
    </w:p>
    <w:p w:rsidR="0061401C" w:rsidRDefault="0061401C" w:rsidP="00B11B7B">
      <w:pPr>
        <w:pStyle w:val="ListParagraph"/>
        <w:numPr>
          <w:ilvl w:val="0"/>
          <w:numId w:val="1"/>
        </w:numPr>
      </w:pPr>
      <w:r>
        <w:t>Secondly, there was a die-in protest against Sackler, a controversial donor at the Victoria and Albert (V&amp;A) museum.</w:t>
      </w:r>
    </w:p>
    <w:p w:rsidR="0061401C" w:rsidRDefault="0061401C" w:rsidP="00B11B7B">
      <w:pPr>
        <w:pStyle w:val="ListParagraph"/>
        <w:numPr>
          <w:ilvl w:val="0"/>
          <w:numId w:val="1"/>
        </w:numPr>
      </w:pPr>
      <w:r>
        <w:t>And lastly, a protest letter by 39 scientists that called out for New York’s American Museum of Natural History and Washington’s National Museum of Natural History to turn down donations by billionaire David Koch, a climate change denier.</w:t>
      </w:r>
    </w:p>
    <w:p w:rsidR="0061401C" w:rsidRDefault="0061401C" w:rsidP="0061401C">
      <w:r>
        <w:t>Please join me as I look deeper into these cases and ethical issues they present in museums' management.</w:t>
      </w:r>
    </w:p>
    <w:p w:rsidR="0061401C" w:rsidRDefault="0061401C" w:rsidP="0061401C"/>
    <w:p w:rsidR="007F5400" w:rsidRPr="007F5400" w:rsidRDefault="0061401C" w:rsidP="0061401C">
      <w:pPr>
        <w:rPr>
          <w:i/>
        </w:rPr>
      </w:pPr>
      <w:r w:rsidRPr="007F5400">
        <w:rPr>
          <w:i/>
          <w:highlight w:val="yellow"/>
        </w:rPr>
        <w:t xml:space="preserve"> </w:t>
      </w:r>
      <w:r w:rsidR="007F5400" w:rsidRPr="007F5400">
        <w:rPr>
          <w:i/>
          <w:highlight w:val="yellow"/>
        </w:rPr>
        <w:t>[</w:t>
      </w:r>
      <w:proofErr w:type="gramStart"/>
      <w:r w:rsidR="007F5400" w:rsidRPr="007F5400">
        <w:rPr>
          <w:i/>
          <w:highlight w:val="yellow"/>
        </w:rPr>
        <w:t>pause</w:t>
      </w:r>
      <w:proofErr w:type="gramEnd"/>
      <w:r w:rsidR="007F5400" w:rsidRPr="007F5400">
        <w:rPr>
          <w:i/>
          <w:highlight w:val="yellow"/>
        </w:rPr>
        <w:t>]</w:t>
      </w:r>
    </w:p>
    <w:p w:rsidR="0061401C" w:rsidRDefault="0061401C">
      <w:r w:rsidRPr="0061401C">
        <w:t>In the first case involving Kanders, a group of artists pressured the Whitney Museum to cut ties with him because he owned a company, Safariland Group, which was involved in the manufacture of weapons. These weapons included tear gas canisters recently used against protesting migrants at the US-Mexico border and partially owns Sierra Bullets allegedly used in lethal wars by Israel against Palestinian civilians at the Gaza border. Protesting artists threatened to withdraw their work from the museum citing an ethical conflict and discrediting Kendar’s ability on the board of trustee. Despite being on the committee for half a decade and making a vast donation of over $10 million, Kanders bowed to pressure. He existed citing the need to protect the progress and reputation of the museum.</w:t>
      </w:r>
    </w:p>
    <w:p w:rsidR="0061401C" w:rsidRDefault="0061401C">
      <w:r w:rsidRPr="0061401C">
        <w:t>After that, there is the case of artist Nan Golding leading a group of artists to challenge V&amp;A to reject the donations and association with Sackler, a donor who was deemed controversial. Despite being major donors, the Sackler family was involved in the manufacture of OcyContin, an addictive opioid painkiller. The campaigners cited an ethical conflict, especially when opioid addiction is sharply on the rise and allegedly claiming 0.4M deaths annually worldwide (that is about five deaths every day). The campaigners saw the family as a direct beneficiary of this crisis and called for V&amp;A not to give any cultural legitimacy to the family. Their action led to a statement from V&amp;A recognizing their peaceful protect and suspension of donations from the family.</w:t>
      </w:r>
    </w:p>
    <w:p w:rsidR="0061401C" w:rsidRDefault="0061401C" w:rsidP="003E6AE5">
      <w:pPr>
        <w:rPr>
          <w:highlight w:val="yellow"/>
        </w:rPr>
      </w:pPr>
      <w:r w:rsidRPr="0061401C">
        <w:t xml:space="preserve">Finally, in a strongly argued letter to the two museums, the scientists cautioned that it was morally questionable to received donations from Koch, a climate change denier who is strategically </w:t>
      </w:r>
      <w:r w:rsidRPr="0061401C">
        <w:lastRenderedPageBreak/>
        <w:t>opposed/obstructed clean energy initiatives and truths about climate change. With clear scientific evidence in favor of climate change, it was unacceptable to allow Koch to undermine green initiatives yet support the development of art due to his role as the director in both museums. This letter added momentum to Koch’s controversy and has led to petitions (currently over 50,000 participants) to be presented at annual board meetings.</w:t>
      </w:r>
      <w:r w:rsidRPr="0061401C">
        <w:rPr>
          <w:highlight w:val="yellow"/>
        </w:rPr>
        <w:t xml:space="preserve"> </w:t>
      </w:r>
    </w:p>
    <w:p w:rsidR="003E6AE5" w:rsidRPr="007F5400" w:rsidRDefault="003E6AE5" w:rsidP="003E6AE5">
      <w:pPr>
        <w:rPr>
          <w:i/>
        </w:rPr>
      </w:pPr>
      <w:r w:rsidRPr="007F5400">
        <w:rPr>
          <w:i/>
          <w:highlight w:val="yellow"/>
        </w:rPr>
        <w:t>[</w:t>
      </w:r>
      <w:r w:rsidR="0061401C" w:rsidRPr="007F5400">
        <w:rPr>
          <w:i/>
          <w:highlight w:val="yellow"/>
        </w:rPr>
        <w:t>Pause</w:t>
      </w:r>
      <w:r w:rsidRPr="007F5400">
        <w:rPr>
          <w:i/>
          <w:highlight w:val="yellow"/>
        </w:rPr>
        <w:t>]</w:t>
      </w:r>
    </w:p>
    <w:p w:rsidR="003E6AE5" w:rsidRDefault="003E6AE5"/>
    <w:p w:rsidR="0061401C" w:rsidRDefault="0061401C" w:rsidP="0061401C">
      <w:pPr>
        <w:rPr>
          <w:highlight w:val="yellow"/>
        </w:rPr>
      </w:pPr>
      <w:r w:rsidRPr="0061401C">
        <w:t>In light of issues highlighted in these cases, it is vital to note that a museum acts beyond its moral duty and expectations to allow persons with shady dealings to be part of their brands. Individuals who engage in activities that offer harm to the public good have a dented image and lose credit in associating or financing museums. Within art, social reputation is key, and any forms of corruption, mischief, and negative demeanor should not be in close association. Besides, museums' management needs to support the interest of the public, so any persons not aligned with such interests are not fit to be part of running/financing museums.</w:t>
      </w:r>
      <w:r w:rsidRPr="0061401C">
        <w:rPr>
          <w:highlight w:val="yellow"/>
        </w:rPr>
        <w:t xml:space="preserve"> </w:t>
      </w:r>
    </w:p>
    <w:p w:rsidR="0061401C" w:rsidRPr="007F5400" w:rsidRDefault="0061401C" w:rsidP="0061401C">
      <w:pPr>
        <w:rPr>
          <w:i/>
        </w:rPr>
      </w:pPr>
      <w:r w:rsidRPr="007F5400">
        <w:rPr>
          <w:i/>
          <w:highlight w:val="yellow"/>
        </w:rPr>
        <w:t>[Pause]</w:t>
      </w:r>
    </w:p>
    <w:p w:rsidR="0061401C" w:rsidRDefault="0061401C"/>
    <w:p w:rsidR="0061401C" w:rsidRDefault="0061401C" w:rsidP="0061401C">
      <w:r>
        <w:t>As a major takeaway, museums' management should be conscious of public concerns and interests and take quick action to cut links with persons with questionable moral characters.</w:t>
      </w:r>
    </w:p>
    <w:p w:rsidR="0061401C" w:rsidRDefault="0061401C" w:rsidP="0061401C">
      <w:pPr>
        <w:rPr>
          <w:i/>
          <w:highlight w:val="yellow"/>
        </w:rPr>
      </w:pPr>
      <w:r>
        <w:t>Until next time, that is all for now. Thank you for your time.</w:t>
      </w:r>
      <w:r w:rsidRPr="007F5400">
        <w:rPr>
          <w:i/>
          <w:highlight w:val="yellow"/>
        </w:rPr>
        <w:t xml:space="preserve"> </w:t>
      </w:r>
    </w:p>
    <w:p w:rsidR="0061401C" w:rsidRDefault="0061401C" w:rsidP="0061401C">
      <w:pPr>
        <w:rPr>
          <w:i/>
          <w:highlight w:val="yellow"/>
        </w:rPr>
      </w:pPr>
    </w:p>
    <w:p w:rsidR="0061401C" w:rsidRPr="007F5400" w:rsidRDefault="0061401C" w:rsidP="0061401C">
      <w:pPr>
        <w:rPr>
          <w:i/>
        </w:rPr>
      </w:pPr>
      <w:r w:rsidRPr="007F5400">
        <w:rPr>
          <w:i/>
          <w:highlight w:val="yellow"/>
        </w:rPr>
        <w:t>[</w:t>
      </w:r>
      <w:r>
        <w:rPr>
          <w:i/>
          <w:highlight w:val="yellow"/>
        </w:rPr>
        <w:t>End</w:t>
      </w:r>
      <w:r w:rsidRPr="007F5400">
        <w:rPr>
          <w:i/>
          <w:highlight w:val="yellow"/>
        </w:rPr>
        <w:t>]</w:t>
      </w:r>
    </w:p>
    <w:p w:rsidR="0061401C" w:rsidRDefault="0061401C"/>
    <w:sectPr w:rsidR="006140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8D3C32"/>
    <w:multiLevelType w:val="hybridMultilevel"/>
    <w:tmpl w:val="FEE8B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ABE"/>
    <w:rsid w:val="003D77AC"/>
    <w:rsid w:val="003E6AE5"/>
    <w:rsid w:val="005A6EDD"/>
    <w:rsid w:val="005E4ABE"/>
    <w:rsid w:val="0061401C"/>
    <w:rsid w:val="007F5400"/>
    <w:rsid w:val="009F1D3C"/>
    <w:rsid w:val="00B11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127700-B238-4EFB-9450-DA35B6ED0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F5400"/>
    <w:rPr>
      <w:color w:val="0000FF"/>
      <w:u w:val="single"/>
    </w:rPr>
  </w:style>
  <w:style w:type="paragraph" w:styleId="ListParagraph">
    <w:name w:val="List Paragraph"/>
    <w:basedOn w:val="Normal"/>
    <w:uiPriority w:val="34"/>
    <w:qFormat/>
    <w:rsid w:val="00B11B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647</Words>
  <Characters>3693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2020-11-01T17:40:00Z</dcterms:created>
  <dcterms:modified xsi:type="dcterms:W3CDTF">2020-11-01T18:40:00Z</dcterms:modified>
</cp:coreProperties>
</file>